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F7" w:rsidRDefault="004028F7" w:rsidP="004028F7">
      <w:pPr>
        <w:tabs>
          <w:tab w:val="left" w:pos="51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8F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028F7" w:rsidRDefault="004028F7" w:rsidP="004028F7">
      <w:pPr>
        <w:tabs>
          <w:tab w:val="left" w:pos="51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5E0D" w:rsidRDefault="00313FD0" w:rsidP="00925E0D">
      <w:pPr>
        <w:tabs>
          <w:tab w:val="left" w:pos="516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</w:t>
      </w:r>
      <w:r w:rsidR="00766A3D">
        <w:rPr>
          <w:rFonts w:ascii="Times New Roman" w:hAnsi="Times New Roman"/>
          <w:sz w:val="24"/>
          <w:szCs w:val="24"/>
        </w:rPr>
        <w:t>грамма учебного курса «Химия, 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426">
        <w:rPr>
          <w:rFonts w:ascii="Times New Roman" w:hAnsi="Times New Roman"/>
          <w:sz w:val="24"/>
          <w:szCs w:val="24"/>
        </w:rPr>
        <w:t>класс» составлена на основе следующих нормативных документов и материалов:</w:t>
      </w:r>
    </w:p>
    <w:p w:rsidR="00925E0D" w:rsidRPr="00925E0D" w:rsidRDefault="0001256B" w:rsidP="00925E0D">
      <w:pPr>
        <w:pStyle w:val="a6"/>
        <w:numPr>
          <w:ilvl w:val="0"/>
          <w:numId w:val="45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5E0D">
        <w:rPr>
          <w:rFonts w:ascii="Times New Roman" w:hAnsi="Times New Roman" w:cs="Times New Roman"/>
          <w:sz w:val="24"/>
          <w:szCs w:val="24"/>
        </w:rPr>
        <w:t>ФГОС СОО, основной общеобразовательной программы среднего (полного) общего образ</w:t>
      </w:r>
      <w:r w:rsidR="00925E0D">
        <w:rPr>
          <w:rFonts w:ascii="Times New Roman" w:hAnsi="Times New Roman" w:cs="Times New Roman"/>
          <w:sz w:val="24"/>
          <w:szCs w:val="24"/>
        </w:rPr>
        <w:t>ования МБОУ "Сармановская СОШ",</w:t>
      </w:r>
    </w:p>
    <w:p w:rsidR="0001256B" w:rsidRPr="00925E0D" w:rsidRDefault="0001256B" w:rsidP="00925E0D">
      <w:pPr>
        <w:tabs>
          <w:tab w:val="left" w:pos="51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5E0D">
        <w:rPr>
          <w:rStyle w:val="c0"/>
          <w:rFonts w:ascii="Times New Roman" w:hAnsi="Times New Roman" w:cs="Times New Roman"/>
          <w:sz w:val="24"/>
          <w:szCs w:val="24"/>
        </w:rPr>
        <w:t>учебного</w:t>
      </w:r>
      <w:r w:rsidR="00925E0D" w:rsidRPr="00925E0D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Pr="00925E0D">
        <w:rPr>
          <w:rStyle w:val="c0"/>
          <w:rFonts w:ascii="Times New Roman" w:hAnsi="Times New Roman" w:cs="Times New Roman"/>
          <w:sz w:val="24"/>
          <w:szCs w:val="24"/>
        </w:rPr>
        <w:t xml:space="preserve">плана МБОУ «Сармановская СОШ» на 2021-2022 учебный год, </w:t>
      </w:r>
      <w:r w:rsidRPr="00925E0D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Pr="00925E0D">
        <w:rPr>
          <w:rFonts w:ascii="Times New Roman" w:hAnsi="Times New Roman" w:cs="Times New Roman"/>
          <w:bCs/>
          <w:sz w:val="24"/>
          <w:szCs w:val="24"/>
        </w:rPr>
        <w:t xml:space="preserve">программы среднего  общего образования по химии, </w:t>
      </w:r>
      <w:r w:rsidRPr="00925E0D">
        <w:rPr>
          <w:rFonts w:ascii="Times New Roman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</w:t>
      </w:r>
    </w:p>
    <w:p w:rsidR="00313FD0" w:rsidRDefault="00313FD0" w:rsidP="00925E0D">
      <w:pPr>
        <w:pStyle w:val="c3c23"/>
        <w:shd w:val="clear" w:color="auto" w:fill="FFFFFF"/>
        <w:spacing w:before="0" w:after="0"/>
        <w:ind w:firstLine="567"/>
        <w:jc w:val="both"/>
      </w:pPr>
      <w:r>
        <w:t>Для реализации данной рабочей программы</w:t>
      </w:r>
      <w:r w:rsidRPr="00DF7256">
        <w:t xml:space="preserve"> </w:t>
      </w:r>
      <w:r>
        <w:t xml:space="preserve">используется учебник </w:t>
      </w:r>
      <w:r w:rsidR="00766A3D">
        <w:t>«Химия. 11</w:t>
      </w:r>
      <w:r w:rsidRPr="0034449B">
        <w:t xml:space="preserve"> класс. Базовый уровень» Габриелян О.С., Остроумов И.Г., Сладков </w:t>
      </w:r>
      <w:r w:rsidR="00766A3D">
        <w:t>С.А., Москва «Просвещение», 2021</w:t>
      </w:r>
      <w:r>
        <w:t>.</w:t>
      </w:r>
    </w:p>
    <w:p w:rsidR="00313FD0" w:rsidRDefault="00A33FBF" w:rsidP="00F778BA">
      <w:pPr>
        <w:pStyle w:val="c3c23"/>
        <w:shd w:val="clear" w:color="auto" w:fill="FFFFFF"/>
        <w:spacing w:before="0" w:after="0"/>
        <w:jc w:val="both"/>
      </w:pPr>
      <w:r>
        <w:rPr>
          <w:rStyle w:val="c0"/>
        </w:rPr>
        <w:t xml:space="preserve">        </w:t>
      </w:r>
      <w:r w:rsidR="00313FD0">
        <w:rPr>
          <w:rStyle w:val="c0"/>
        </w:rPr>
        <w:t xml:space="preserve">Рабочая программа раскрывает содержание обучения </w:t>
      </w:r>
      <w:r w:rsidR="00FB75B1">
        <w:rPr>
          <w:rStyle w:val="c0"/>
        </w:rPr>
        <w:t xml:space="preserve">химии </w:t>
      </w:r>
      <w:r w:rsidR="00766A3D">
        <w:rPr>
          <w:rStyle w:val="c0"/>
        </w:rPr>
        <w:t>в 11</w:t>
      </w:r>
      <w:r w:rsidR="00313FD0">
        <w:rPr>
          <w:rStyle w:val="c0"/>
        </w:rPr>
        <w:t xml:space="preserve"> классе</w:t>
      </w:r>
      <w:r w:rsidR="00766A3D">
        <w:rPr>
          <w:rStyle w:val="c0"/>
        </w:rPr>
        <w:t>. Она рассчитана на 68</w:t>
      </w:r>
      <w:r w:rsidR="00FB75B1">
        <w:rPr>
          <w:rStyle w:val="c0"/>
        </w:rPr>
        <w:t xml:space="preserve"> часов в неделю.</w:t>
      </w:r>
      <w:r w:rsidR="000C0180">
        <w:rPr>
          <w:rStyle w:val="c0"/>
        </w:rPr>
        <w:t xml:space="preserve"> </w:t>
      </w:r>
      <w:r w:rsidR="000C0180" w:rsidRPr="0060207C">
        <w:rPr>
          <w:spacing w:val="-12"/>
        </w:rPr>
        <w:t>В ней пре</w:t>
      </w:r>
      <w:r w:rsidR="000C0180" w:rsidRPr="0060207C">
        <w:rPr>
          <w:spacing w:val="-12"/>
        </w:rPr>
        <w:softHyphen/>
      </w:r>
      <w:r w:rsidR="000C0180" w:rsidRPr="0060207C">
        <w:rPr>
          <w:spacing w:val="-10"/>
        </w:rPr>
        <w:t>дусмотрено проведени</w:t>
      </w:r>
      <w:r w:rsidR="000C0180">
        <w:rPr>
          <w:spacing w:val="-10"/>
        </w:rPr>
        <w:t>е 3</w:t>
      </w:r>
      <w:r w:rsidR="000C0180" w:rsidRPr="0060207C">
        <w:rPr>
          <w:spacing w:val="-10"/>
        </w:rPr>
        <w:t xml:space="preserve"> </w:t>
      </w:r>
      <w:r w:rsidR="000C0180">
        <w:t>контрольных и 2</w:t>
      </w:r>
      <w:r w:rsidR="000C0180" w:rsidRPr="0060207C">
        <w:t xml:space="preserve"> практических работ</w:t>
      </w:r>
      <w:r w:rsidR="000C0180">
        <w:t>.</w:t>
      </w:r>
    </w:p>
    <w:p w:rsidR="002F1AEE" w:rsidRPr="002F1AEE" w:rsidRDefault="002F1AEE" w:rsidP="002F1AEE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4"/>
          <w:szCs w:val="24"/>
        </w:rPr>
      </w:pPr>
      <w:r w:rsidRPr="00876DFA">
        <w:rPr>
          <w:rFonts w:ascii="Times New Roman" w:hAnsi="Times New Roman" w:cs="Times New Roman"/>
          <w:sz w:val="24"/>
          <w:szCs w:val="24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0C7AFA" w:rsidRPr="0034449B" w:rsidRDefault="00925E0D" w:rsidP="00925E0D">
      <w:pPr>
        <w:tabs>
          <w:tab w:val="left" w:pos="516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C7AFA" w:rsidRPr="0034449B">
        <w:rPr>
          <w:rFonts w:ascii="Times New Roman" w:hAnsi="Times New Roman"/>
          <w:sz w:val="24"/>
          <w:szCs w:val="24"/>
        </w:rPr>
        <w:t xml:space="preserve">Изучение химии на базовом уровне среднего  общего образования направлено на достижение следующих </w:t>
      </w:r>
      <w:r w:rsidR="000C7AFA" w:rsidRPr="0034449B">
        <w:rPr>
          <w:rFonts w:ascii="Times New Roman" w:hAnsi="Times New Roman"/>
          <w:b/>
          <w:bCs/>
          <w:iCs/>
          <w:sz w:val="24"/>
          <w:szCs w:val="24"/>
        </w:rPr>
        <w:t>целей: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освоение знаний</w:t>
      </w:r>
      <w:r w:rsidRPr="0034449B">
        <w:rPr>
          <w:rFonts w:ascii="Times New Roman" w:hAnsi="Times New Roman"/>
          <w:sz w:val="24"/>
          <w:szCs w:val="24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Pr="0034449B">
        <w:rPr>
          <w:rFonts w:ascii="Times New Roman" w:hAnsi="Times New Roman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развитие</w:t>
      </w:r>
      <w:r w:rsidRPr="0034449B">
        <w:rPr>
          <w:rFonts w:ascii="Times New Roman" w:hAnsi="Times New Roman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34449B">
        <w:rPr>
          <w:rFonts w:ascii="Times New Roman" w:hAnsi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01256B" w:rsidRPr="004028F7" w:rsidRDefault="000C7AFA" w:rsidP="004028F7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применение полученных знаний и умений</w:t>
      </w:r>
      <w:r w:rsidRPr="0034449B">
        <w:rPr>
          <w:rFonts w:ascii="Times New Roman" w:hAnsi="Times New Roman"/>
          <w:sz w:val="24"/>
          <w:szCs w:val="24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1256B" w:rsidRDefault="0001256B" w:rsidP="0001256B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bCs/>
          <w:sz w:val="24"/>
          <w:szCs w:val="24"/>
        </w:rPr>
        <w:t>освоения программы</w:t>
      </w:r>
    </w:p>
    <w:p w:rsidR="0001256B" w:rsidRDefault="0001256B" w:rsidP="0001256B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:rsidR="0001256B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знание (понимание) терминов, основных законов и важнейших теорий курса органической и общей химии;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наблюдать, описывать, фиксировать результаты и делать выводы на основе демонстрационных и самостоятельно проведённых экспериментов, используя для этого родной (русский </w:t>
      </w:r>
      <w:r>
        <w:rPr>
          <w:rFonts w:ascii="Times New Roman" w:hAnsi="Times New Roman"/>
          <w:sz w:val="24"/>
          <w:szCs w:val="24"/>
        </w:rPr>
        <w:t xml:space="preserve">или иной) язык и язык химии;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умение классифицировать химические элементы, простые вещества, неорганические и органические сое</w:t>
      </w:r>
      <w:r>
        <w:rPr>
          <w:rFonts w:ascii="Times New Roman" w:hAnsi="Times New Roman"/>
          <w:sz w:val="24"/>
          <w:szCs w:val="24"/>
        </w:rPr>
        <w:t xml:space="preserve">динения, химические процессы;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характеризовать общие свойства, получение и применение изученных классов неорганических и органических веществ и их важнейших</w:t>
      </w:r>
      <w:r>
        <w:rPr>
          <w:rFonts w:ascii="Times New Roman" w:hAnsi="Times New Roman"/>
          <w:sz w:val="24"/>
          <w:szCs w:val="24"/>
        </w:rPr>
        <w:t xml:space="preserve"> представителей;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умение описывать конкретные химические реакции, условия их проведения и управл</w:t>
      </w:r>
      <w:r>
        <w:rPr>
          <w:rFonts w:ascii="Times New Roman" w:hAnsi="Times New Roman"/>
          <w:sz w:val="24"/>
          <w:szCs w:val="24"/>
        </w:rPr>
        <w:t xml:space="preserve">ения химическими процессами;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умение самостоятельно проводить химический эксперимент и наблюдать демонстрационный эксперимент, фиксировать результаты и делать выводы</w:t>
      </w:r>
      <w:r>
        <w:rPr>
          <w:rFonts w:ascii="Times New Roman" w:hAnsi="Times New Roman"/>
          <w:sz w:val="24"/>
          <w:szCs w:val="24"/>
        </w:rPr>
        <w:t xml:space="preserve"> и заключения по результатам;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прогнозировать свойства неизученных веществ по аналогии со свойствами изученных на основе знания</w:t>
      </w:r>
      <w:r>
        <w:rPr>
          <w:rFonts w:ascii="Times New Roman" w:hAnsi="Times New Roman"/>
          <w:sz w:val="24"/>
          <w:szCs w:val="24"/>
        </w:rPr>
        <w:t xml:space="preserve"> химических </w:t>
      </w:r>
      <w:r>
        <w:rPr>
          <w:rFonts w:ascii="Times New Roman" w:hAnsi="Times New Roman"/>
          <w:sz w:val="24"/>
          <w:szCs w:val="24"/>
        </w:rPr>
        <w:lastRenderedPageBreak/>
        <w:t xml:space="preserve">закономерностей;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умение определять источники химической информации, получать её, проводить анализ, изготавливать информационны</w:t>
      </w:r>
      <w:r>
        <w:rPr>
          <w:rFonts w:ascii="Times New Roman" w:hAnsi="Times New Roman"/>
          <w:sz w:val="24"/>
          <w:szCs w:val="24"/>
        </w:rPr>
        <w:t xml:space="preserve">й продукт и представлять его;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пользоваться обязательными справочными материалами (периодической системой химических элементов Д. И. Менделеева, таблицей растворимости, электрохимическим рядом напряжений металлов, рядом электроотрицательности) для характеристики строения, состава и свойств атомов химических элементов I—IV периодов и образованных им</w:t>
      </w:r>
      <w:r>
        <w:rPr>
          <w:rFonts w:ascii="Times New Roman" w:hAnsi="Times New Roman"/>
          <w:sz w:val="24"/>
          <w:szCs w:val="24"/>
        </w:rPr>
        <w:t xml:space="preserve">и простых и сложных веществ;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устанавливать зависимость свойств и применения важнейших органических соединений от их химического строения, в том числе и обусловленных характером этого строения (предельным или непредельным) и н</w:t>
      </w:r>
      <w:r>
        <w:rPr>
          <w:rFonts w:ascii="Times New Roman" w:hAnsi="Times New Roman"/>
          <w:sz w:val="24"/>
          <w:szCs w:val="24"/>
        </w:rPr>
        <w:t xml:space="preserve">аличием функциональных групп;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моделировать молекулы неорганиче</w:t>
      </w:r>
      <w:r>
        <w:rPr>
          <w:rFonts w:ascii="Times New Roman" w:hAnsi="Times New Roman"/>
          <w:sz w:val="24"/>
          <w:szCs w:val="24"/>
        </w:rPr>
        <w:t xml:space="preserve">ских и органических веществ;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понимание химической картины мира как неотъемлемой части целостной научной картины мира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формирование собственной позиции при оценке последствий для окружающей среды деятельности человека, связанной с производством и переработкой химических продуктов.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проведение химического эксперимента; развитие навыков учебной, проектно-исследовательской и творческой деятельности при выполнении индивидуального проекта по химии. </w:t>
      </w:r>
    </w:p>
    <w:p w:rsidR="0001256B" w:rsidRPr="000C0692" w:rsidRDefault="0001256B" w:rsidP="0001256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соблюдение правил безопасного обращения с веществами, материалами; оказание первой помощи при отравлениях, ожогах и травмах, полученных в результате нарушения правил техники безопасности при работе с веществами и лабораторным оборудованием.</w:t>
      </w:r>
    </w:p>
    <w:p w:rsidR="0001256B" w:rsidRDefault="0001256B" w:rsidP="0001256B">
      <w:pPr>
        <w:widowControl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использование умений и навыков различных видов познавательной деятельности, применение основных методов познания (системноинформационный анализ, наблюдение, измерение, проведение эксперимента, моделирование, исследовательская деятельность) для изучения различных сторон </w:t>
      </w:r>
      <w:r>
        <w:rPr>
          <w:rFonts w:ascii="Times New Roman" w:hAnsi="Times New Roman"/>
          <w:sz w:val="24"/>
          <w:szCs w:val="24"/>
        </w:rPr>
        <w:t xml:space="preserve">окружающей действительности;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владение основными интеллектуальными операциями (формулировка гипотез, анализ и синтез, сравнение и систематизация, обобщение и конкретизация, выявление причинно-следствен</w:t>
      </w:r>
      <w:r>
        <w:rPr>
          <w:rFonts w:ascii="Times New Roman" w:hAnsi="Times New Roman"/>
          <w:sz w:val="24"/>
          <w:szCs w:val="24"/>
        </w:rPr>
        <w:t xml:space="preserve">ных связей и поиск аналогов);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познание объектов окружающего мира от общего </w:t>
      </w:r>
      <w:r>
        <w:rPr>
          <w:rFonts w:ascii="Times New Roman" w:hAnsi="Times New Roman"/>
          <w:sz w:val="24"/>
          <w:szCs w:val="24"/>
        </w:rPr>
        <w:t xml:space="preserve">через особенное к единичному;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выдвигать идеи и определять средства, н</w:t>
      </w:r>
      <w:r>
        <w:rPr>
          <w:rFonts w:ascii="Times New Roman" w:hAnsi="Times New Roman"/>
          <w:sz w:val="24"/>
          <w:szCs w:val="24"/>
        </w:rPr>
        <w:t xml:space="preserve">еобходимые для их реализации;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реализации цели</w:t>
      </w:r>
      <w:r>
        <w:rPr>
          <w:rFonts w:ascii="Times New Roman" w:hAnsi="Times New Roman"/>
          <w:sz w:val="24"/>
          <w:szCs w:val="24"/>
        </w:rPr>
        <w:t xml:space="preserve"> и применять их на практике;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понимание зависимости содержания и формы представления информации от ц</w:t>
      </w:r>
      <w:r>
        <w:rPr>
          <w:rFonts w:ascii="Times New Roman" w:hAnsi="Times New Roman"/>
          <w:sz w:val="24"/>
          <w:szCs w:val="24"/>
        </w:rPr>
        <w:t xml:space="preserve">елей коммуникации и адресата;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</w:t>
      </w:r>
      <w:r>
        <w:rPr>
          <w:rFonts w:ascii="Times New Roman" w:hAnsi="Times New Roman"/>
          <w:sz w:val="24"/>
          <w:szCs w:val="24"/>
        </w:rPr>
        <w:t xml:space="preserve">фективно разрешать конфликты;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 информационнопознавательной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</w:t>
      </w:r>
      <w:r>
        <w:rPr>
          <w:rFonts w:ascii="Times New Roman" w:hAnsi="Times New Roman"/>
          <w:sz w:val="24"/>
          <w:szCs w:val="24"/>
        </w:rPr>
        <w:t xml:space="preserve">емую из различных источников;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</w:t>
      </w:r>
      <w:r>
        <w:rPr>
          <w:rFonts w:ascii="Times New Roman" w:hAnsi="Times New Roman"/>
          <w:sz w:val="24"/>
          <w:szCs w:val="24"/>
        </w:rPr>
        <w:t xml:space="preserve">нформационной безопасности; </w:t>
      </w:r>
    </w:p>
    <w:p w:rsidR="0001256B" w:rsidRPr="000C0692" w:rsidRDefault="0001256B" w:rsidP="0001256B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средствами, в том числе и языком химии, — умение ясно, логично и точно излагать свою точку зрения, использовать адекватные языковые средства, в том числе и символьные (химические знаки, формулы и уравнения). </w:t>
      </w:r>
    </w:p>
    <w:p w:rsidR="0001256B" w:rsidRDefault="0001256B" w:rsidP="000125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56B" w:rsidRDefault="0001256B" w:rsidP="000125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56B" w:rsidRDefault="0001256B" w:rsidP="000125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0C0692">
        <w:rPr>
          <w:rFonts w:ascii="Times New Roman" w:eastAsia="Newton-Regular" w:hAnsi="Times New Roman"/>
          <w:b/>
          <w:sz w:val="24"/>
          <w:szCs w:val="24"/>
        </w:rPr>
        <w:t>Личностные:</w:t>
      </w:r>
    </w:p>
    <w:p w:rsidR="0001256B" w:rsidRPr="000C0692" w:rsidRDefault="0001256B" w:rsidP="0001256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чувство гордости за российскую химическую науку и осознание российской гражданской идентичности — в ценностно-орие</w:t>
      </w:r>
      <w:r>
        <w:rPr>
          <w:rFonts w:ascii="Times New Roman" w:hAnsi="Times New Roman"/>
          <w:sz w:val="24"/>
          <w:szCs w:val="24"/>
        </w:rPr>
        <w:t xml:space="preserve">нтационной сфере; </w:t>
      </w:r>
    </w:p>
    <w:p w:rsidR="0001256B" w:rsidRPr="000C0692" w:rsidRDefault="0001256B" w:rsidP="0001256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осознание необходимости своей познавательной деятельности и умение управлять ею, готовность и способность к самообразованию на протяжении всей жизни; понимание важности непрерывного образования как фактора успешной профессиональной и общественной деятельности — в познавательной (когнитивн</w:t>
      </w:r>
      <w:r>
        <w:rPr>
          <w:rFonts w:ascii="Times New Roman" w:hAnsi="Times New Roman"/>
          <w:sz w:val="24"/>
          <w:szCs w:val="24"/>
        </w:rPr>
        <w:t xml:space="preserve">ой, интеллектуальной) сфере; </w:t>
      </w:r>
    </w:p>
    <w:p w:rsidR="0001256B" w:rsidRPr="000C0692" w:rsidRDefault="0001256B" w:rsidP="0001256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>готовность к осознанному выбору дальнейшей образовательной траектории или сферы профессиональной деятел</w:t>
      </w:r>
      <w:r>
        <w:rPr>
          <w:rFonts w:ascii="Times New Roman" w:hAnsi="Times New Roman"/>
          <w:sz w:val="24"/>
          <w:szCs w:val="24"/>
        </w:rPr>
        <w:t>ьности — в трудовой сфере;</w:t>
      </w:r>
    </w:p>
    <w:p w:rsidR="0001256B" w:rsidRPr="000C0692" w:rsidRDefault="0001256B" w:rsidP="0001256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</w:rPr>
      </w:pPr>
      <w:r w:rsidRPr="000C0692">
        <w:rPr>
          <w:rFonts w:ascii="Times New Roman" w:hAnsi="Times New Roman" w:cs="Times New Roman"/>
          <w:sz w:val="24"/>
          <w:szCs w:val="24"/>
        </w:rPr>
        <w:t xml:space="preserve"> неприятие вредных привычек (курения, употребления алкоголя и наркотиков) на основе знаний о токсическом и наркотическом действии веществ — в сфере здоровьесбережения и безопасного образа жизни.</w:t>
      </w:r>
    </w:p>
    <w:p w:rsidR="00DA5331" w:rsidRDefault="00DA5331" w:rsidP="00DA53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</w:p>
    <w:p w:rsidR="000C7AFA" w:rsidRDefault="000C7AFA" w:rsidP="000C7AFA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5F3C" w:rsidRDefault="00EE5F3C" w:rsidP="00DA5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t>Содержание   учебного предмета</w:t>
      </w:r>
    </w:p>
    <w:p w:rsidR="00DA5331" w:rsidRDefault="00DA5331" w:rsidP="00DA5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331" w:rsidRDefault="00DA5331" w:rsidP="00DA5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основных вопросов 10 класса – 2 ч.</w:t>
      </w:r>
    </w:p>
    <w:p w:rsidR="00DA5331" w:rsidRDefault="00DA5331" w:rsidP="00DA5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124" w:rsidRPr="00E81124" w:rsidRDefault="00DA5331" w:rsidP="00DA533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3554AB">
        <w:rPr>
          <w:rFonts w:ascii="Times New Roman" w:eastAsia="Calibri" w:hAnsi="Times New Roman" w:cs="Times New Roman"/>
          <w:b/>
          <w:sz w:val="24"/>
          <w:szCs w:val="24"/>
        </w:rPr>
        <w:t xml:space="preserve"> 1. </w:t>
      </w:r>
      <w:r w:rsidR="00E81124" w:rsidRPr="00E81124">
        <w:rPr>
          <w:rFonts w:ascii="Times New Roman" w:eastAsia="Calibri" w:hAnsi="Times New Roman" w:cs="Times New Roman"/>
          <w:b/>
          <w:sz w:val="24"/>
          <w:szCs w:val="24"/>
        </w:rPr>
        <w:t>Строение веществ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19 ч.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Основные сведения о строении атома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Строение атома: состав ядра (нуклоны) и электронная оболочка. Понятие об изотопах. Понятие о химическом элементе, как совокупности атомов с одинаковым зарядом ядра.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Периодическая система химических элементов Д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Менделеева в свете свете учения о строении атома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bCs/>
          <w:sz w:val="24"/>
          <w:szCs w:val="24"/>
        </w:rPr>
        <w:t xml:space="preserve">Физический смысл принятой в таблице Д. И. Менделеева символики: порядкового номера элемента, номера периода и номера группы. Понятие о валентных электронах. Отображение строения электронных оболочек атомов химических элементов с помощью электронных и электронно-графических формул.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Cs/>
          <w:sz w:val="24"/>
          <w:szCs w:val="24"/>
        </w:rPr>
        <w:t>Объяснение закономерностей изменения свойств элементов в периодах и группах периодической системы, как следствие их электронного строения. Электронные семейства химических элементов.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Сравнение Периодического закона и теории химического строения на философской основе</w:t>
      </w:r>
      <w:r w:rsidRPr="00E81124">
        <w:rPr>
          <w:rFonts w:ascii="Times New Roman" w:eastAsia="Calibri" w:hAnsi="Times New Roman" w:cs="Times New Roman"/>
          <w:sz w:val="24"/>
          <w:szCs w:val="24"/>
        </w:rPr>
        <w:t>: предпосылки открытия Периодического закона и теории химического строения органических соединений; роль личности в истории химии; значение практики в становлении и развитии химических теорий.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Ионная химическая связь и ионные кристаллические решётки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Катионы и анионы: их заряды и классификация по составу на простые и сложные. Представители.  Понятие об ионной химической связи. Ионная кристаллическая решётка и физические свойства веществ, обусловленные этим строением.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Ковалентная химическая связь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Атомные и молекулярные кристаллические решётки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Понятие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о ковалентной связи. Электроотрицательность, неполярная и полярная ковалентные связи. Кратность ковалентной связи. Механизмы образования ковалентных связей: обменный и донорно- акцепторный. Полярность молекулы, как следствие полярности связи и геометрии молекулы. Кристаллические решётки с этим типом связи: молекулярные и атомные. Физические свойства веществ, обусловленные типом кристаллических решёток.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Металлическая связь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Понятие о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металлической связи и металлических кристаллических решётках. Физические свойства металлов на основе  их кристаллического строения. Применение металлов на основе их свойств. Чёрные и цветные сплавы.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Водородная химическая связь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Межмолекулярная и внутримолекулярная водородные связи. Значение межмолекулярных водородных связей в природе и жизни человека.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Полимеры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Получение полимеров реакциями полимеризации и поликонденсации. Важнейшие представители пластмасс и волокон, их получение, свойства и применение. Понятие о неорганических полимерах и их представители.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Дисперсные системы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Понятие о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дисперсной фазе и дисперсионной среде. Агрегатное состояние размер частиц фазы, как основа для классификации дисперсных систем. Эмульсии, суспензии, аэрозоли ─ группы грубодисперсных систем, их представители. Золи и гели ─ группы тонкодисперсных систем, их представители. Понятие о синерезисе и коагуляции.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Демонстрации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Периодической системы химических элементов Д. И. Менделеева в различных формах. Модель ионной кристаллической решётки на примере хлорида натрия. Минералы с этим типом кристаллической решёткой: кальцит, галит. Модели молекулярной кристаллической решётки на примере «сухого льда» или иода и атомной кристаллической решётки на примере алмаза, графита или кварца. Модель молярного объёма газа. Модели кристаллических решёток некоторых металлов. Коллекции образцов различных дисперсных систем. Синерезис и коагуляция. </w:t>
      </w:r>
    </w:p>
    <w:p w:rsid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Лабораторные опыты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Конструирование модели металлической химической связи. Получение коллоидного раствора куриного белка, исследование его свойств с помощью лазерной указки и проведение его денатурации. Получение эмульсии растительного масла и наблюдение за её расслоением. Получение суспензии «известкового молока» и наблюдение за её седиментацией.  </w:t>
      </w:r>
    </w:p>
    <w:p w:rsidR="00DA5331" w:rsidRPr="00DA5331" w:rsidRDefault="00DA5331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1 «Строение веществ»</w:t>
      </w:r>
    </w:p>
    <w:p w:rsidR="00E81124" w:rsidRPr="00E81124" w:rsidRDefault="00DA5331" w:rsidP="00DA5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3554AB">
        <w:rPr>
          <w:rFonts w:ascii="Times New Roman" w:eastAsia="Calibri" w:hAnsi="Times New Roman" w:cs="Times New Roman"/>
          <w:b/>
          <w:sz w:val="24"/>
          <w:szCs w:val="24"/>
        </w:rPr>
        <w:t xml:space="preserve"> 2. </w:t>
      </w:r>
      <w:r w:rsidR="00E81124" w:rsidRPr="00E81124">
        <w:rPr>
          <w:rFonts w:ascii="Times New Roman" w:eastAsia="Calibri" w:hAnsi="Times New Roman" w:cs="Times New Roman"/>
          <w:b/>
          <w:sz w:val="24"/>
          <w:szCs w:val="24"/>
        </w:rPr>
        <w:t>Химические реакции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16 ч.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Классификация химических реакций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Cs/>
          <w:sz w:val="24"/>
          <w:szCs w:val="24"/>
        </w:rPr>
        <w:t xml:space="preserve"> Аллотропизация и изомеризация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E81124">
        <w:rPr>
          <w:rFonts w:ascii="Times New Roman" w:eastAsia="Calibri" w:hAnsi="Times New Roman" w:cs="Times New Roman"/>
          <w:sz w:val="24"/>
          <w:szCs w:val="24"/>
        </w:rPr>
        <w:t>как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bCs/>
          <w:sz w:val="24"/>
          <w:szCs w:val="24"/>
        </w:rPr>
        <w:t xml:space="preserve">реакции без изменения состава веществ. Аллотропия и её причины. Классификация реакций по различным основаниям: по числу и составу реагентов и продуктов, по фазе, по использованию катализатора или фермента, по тепловому эффекту. Термохимические уравнения реакций.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Скорость химических реакций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Факторы, от которых зависит скорость химических реакций: природа реагирующих веществ, температура, площадь их соприкосновения реагирующих веществ, их концентрация, присутствие катализатора. Понятие о катализе. Ферменты, как биологические катализаторы. Ингибиторы, как «антонимы» катализаторов и их значение.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Химическое равновесие и способы его смещения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Классификация химических реакций по признаку их направления. Понятие об обратимых реакциях и химическом равновесии. Принцип Ле-Шателье и способы смещения химического равновесия.  Общая характеристика реакций синтезов аммиака и оксида серы(</w:t>
      </w:r>
      <w:r w:rsidRPr="00E81124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r w:rsidRPr="00E81124">
        <w:rPr>
          <w:rFonts w:ascii="Times New Roman" w:eastAsia="Calibri" w:hAnsi="Times New Roman" w:cs="Times New Roman"/>
          <w:sz w:val="24"/>
          <w:szCs w:val="24"/>
        </w:rPr>
        <w:t>) и рассмотрение условий смещения их равновесия на производстве.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Гидролиз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Обратимый и необратимый гидролизы. Гидролиз солей и его типы. Гидролиз органических соединений в живых организмов, как основа обмена веществ. Понятие об энергетическом обмене в клетке и роли гидролиза в нём.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Окислительно-восстановительные реакции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Степень окисления и её определение по формулам органических и неорганических веществ. Элементы и вещества, как окислители и восстановители. Понятие о процессах окисления и восстановления. Составление уравнений химических реакций на основе электронного баланса.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Электролиз расплавов и растворов электролитов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Характеристика электролиза, как окислительно-восстановительного процесса. Особенности электролиза, протекающего в растворах электролитов. Практическое применение электролиза: получение галогенов, водорода, кислорода, щелочных металлов и щелочей, а также алюминия электролизом расплавов и растворов соединений этих элементов. Понятие о гальванопластике, гальваностегии, рафинировании цветных металлов.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Демонстрации.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 Растворение серной кислоты и аммиачной селитры и фиксация тепловых явлений для этих процессов. Взаимодействия растворов соляной, серной и уксусной кислот одинаковой концентрации с одинаковыми кусочками (гранулами) цинка и взаимодействие одинаковых кусочков разных металлов (магния, цинка, железа) с раствором соляной кислоты, как пример зависимости скорости химических реакций от природы веществ. Взаимодействие растворов тиосульфата натрия концентрации и температуры с раствором серной кислоты. Моделирование «кипящего слоя». Использование неорганических катализаторов (солей железа, иодида калия) и природных объектов, содержащих каталазу (сырое мясо, картофель) для разложения пероксида водорода. Взаимодействие цинка с соляной кислотой нитратом серебра, как примеры окислительно-восстановительной реакций и реакции обмена. Конструирование модели электролизёра. Видеофрагмент с промышленной установки для получения алюминия.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Лабораторные опыты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Иллюстрация правила Бертолле на практике ─ проведение реакций с образованием осадка, газа и воды. Гетерогенный катализ на примере разложения пероксида водорода в присутствии диоксида марганца. Смещение равновесия в системе </w:t>
      </w:r>
      <w:r w:rsidRPr="00E81124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E81124">
        <w:rPr>
          <w:rFonts w:ascii="Times New Roman" w:eastAsia="Calibri" w:hAnsi="Times New Roman" w:cs="Times New Roman"/>
          <w:sz w:val="24"/>
          <w:szCs w:val="24"/>
          <w:vertAlign w:val="superscript"/>
        </w:rPr>
        <w:t>3+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 + 3</w:t>
      </w:r>
      <w:r w:rsidRPr="00E81124">
        <w:rPr>
          <w:rFonts w:ascii="Times New Roman" w:eastAsia="Calibri" w:hAnsi="Times New Roman" w:cs="Times New Roman"/>
          <w:sz w:val="24"/>
          <w:szCs w:val="24"/>
          <w:lang w:val="en-US"/>
        </w:rPr>
        <w:t>CNS</w:t>
      </w:r>
      <w:r w:rsidRPr="00E81124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−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↔ </w:t>
      </w:r>
      <w:r w:rsidRPr="00E81124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E81124">
        <w:rPr>
          <w:rFonts w:ascii="Times New Roman" w:eastAsia="Calibri" w:hAnsi="Times New Roman" w:cs="Times New Roman"/>
          <w:sz w:val="24"/>
          <w:szCs w:val="24"/>
        </w:rPr>
        <w:t>(</w:t>
      </w:r>
      <w:r w:rsidRPr="00E81124">
        <w:rPr>
          <w:rFonts w:ascii="Times New Roman" w:eastAsia="Calibri" w:hAnsi="Times New Roman" w:cs="Times New Roman"/>
          <w:sz w:val="24"/>
          <w:szCs w:val="24"/>
          <w:lang w:val="en-US"/>
        </w:rPr>
        <w:t>CNS</w:t>
      </w:r>
      <w:r w:rsidRPr="00E81124">
        <w:rPr>
          <w:rFonts w:ascii="Times New Roman" w:eastAsia="Calibri" w:hAnsi="Times New Roman" w:cs="Times New Roman"/>
          <w:sz w:val="24"/>
          <w:szCs w:val="24"/>
        </w:rPr>
        <w:t>)</w:t>
      </w:r>
      <w:r w:rsidRPr="00E81124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. Испытание индикаторами среды растворов солей различных типов. Окислительно-восстановительная реакция и реакция обмена на примере взаимодействия растворов сульфата меди(II) с железом и раствором щелочи. </w:t>
      </w:r>
    </w:p>
    <w:p w:rsid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Практическая работа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«Химическая реакция».</w:t>
      </w:r>
    </w:p>
    <w:p w:rsidR="00DA5331" w:rsidRPr="00DA5331" w:rsidRDefault="00DA5331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2 «Химические реакции»</w:t>
      </w:r>
    </w:p>
    <w:p w:rsidR="00E81124" w:rsidRPr="00E81124" w:rsidRDefault="00DA5331" w:rsidP="00DA5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3554AB">
        <w:rPr>
          <w:rFonts w:ascii="Times New Roman" w:eastAsia="Calibri" w:hAnsi="Times New Roman" w:cs="Times New Roman"/>
          <w:b/>
          <w:sz w:val="24"/>
          <w:szCs w:val="24"/>
        </w:rPr>
        <w:t xml:space="preserve"> 3. </w:t>
      </w:r>
      <w:r w:rsidR="00E81124" w:rsidRPr="00E81124">
        <w:rPr>
          <w:rFonts w:ascii="Times New Roman" w:eastAsia="Calibri" w:hAnsi="Times New Roman" w:cs="Times New Roman"/>
          <w:b/>
          <w:sz w:val="24"/>
          <w:szCs w:val="24"/>
        </w:rPr>
        <w:t>Вещества и их свойства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23C0C">
        <w:rPr>
          <w:rFonts w:ascii="Times New Roman" w:eastAsia="Calibri" w:hAnsi="Times New Roman" w:cs="Times New Roman"/>
          <w:b/>
          <w:sz w:val="24"/>
          <w:szCs w:val="24"/>
        </w:rPr>
        <w:t>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23C0C">
        <w:rPr>
          <w:rFonts w:ascii="Times New Roman" w:eastAsia="Calibri" w:hAnsi="Times New Roman" w:cs="Times New Roman"/>
          <w:b/>
          <w:sz w:val="24"/>
          <w:szCs w:val="24"/>
        </w:rPr>
        <w:t>21 ч.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Металлы</w:t>
      </w:r>
      <w:r w:rsidRPr="00E81124">
        <w:rPr>
          <w:rFonts w:ascii="Times New Roman" w:eastAsia="Calibri" w:hAnsi="Times New Roman" w:cs="Times New Roman"/>
          <w:sz w:val="24"/>
          <w:szCs w:val="24"/>
        </w:rPr>
        <w:t>. Физические свойства металлов, как функция их строения. Деление металлов на группы в технике и химии. Химические свойства металлов и электрохимический ряд напряжений. Понятие о м</w:t>
      </w:r>
      <w:r w:rsidRPr="00E81124">
        <w:rPr>
          <w:rFonts w:ascii="Times New Roman" w:eastAsia="Calibri" w:hAnsi="Times New Roman" w:cs="Times New Roman"/>
          <w:bCs/>
          <w:sz w:val="24"/>
          <w:szCs w:val="24"/>
        </w:rPr>
        <w:t>еталлотермии (алюминотермии, магниетермии и др.).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Неметаллы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Благородные газы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Неметаллы как окислители. Неметаллы как восстановители. Ряд электроотрицательности. Инертные или благородные газы.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Кислоты неорганические и органические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Классификация кислот.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Основания неорганические и органические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Основания с точки зрения атомно-молекулярного учения. Основания с точки зрения теории электролитической диссоциации. Основания с точки зрения протонной теории. Классификация оснований. Химические свойства органических и неорганических оснований.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Амфотерные соединения неорганические и органические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Неорганические амфотерные соединения: оксиды и гидроксиды, ─ их   свойства и получение. Амфотерные органические соединения на примере аминокислот.  Пептиды и пептидная связь.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Соли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Классификация солей. Жёсткость воды и способы её устранения. Переход карбоната в гидрокарбонат и обратно. Общие химические свойства солей.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Демонстрации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Коллекция металлов. Коллекция неметаллов. Взаимодействие концентрированной азотной кислоты с медью. Вспышка термитной смеси. Вспышка чёрного пороха. Вытеснение галогенов из их растворов другими галогенами. Взаимодействие паров концентрированных растворов соляной кислоты и аммиака («дым без огня»). Получение аммиака и изучение его свойств. Различные случаи взаимодействия растворов солей алюминия со щёлочью.  Получение жёсткой воды и устранение её жёсткости.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Лабораторные опыты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Получение нерастворимого гидроксида и его взаимодействие с кислотой. Исследование концентрированных растворов соляной и уксусной кислот капельным методом при их разбавлении водой. Получение амфотерного гидроксида и изучение его свойств. Проведение качественных реакций по определению состава соли.</w:t>
      </w:r>
    </w:p>
    <w:p w:rsid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Практическая работа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«Вещества и их свойства».</w:t>
      </w:r>
    </w:p>
    <w:p w:rsidR="00023C0C" w:rsidRDefault="00023C0C" w:rsidP="00DA5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  <w:r w:rsidRPr="006E13DA">
        <w:rPr>
          <w:rFonts w:ascii="Times New Roman" w:hAnsi="Times New Roman" w:cs="Times New Roman"/>
          <w:b/>
          <w:sz w:val="24"/>
          <w:szCs w:val="24"/>
        </w:rPr>
        <w:t xml:space="preserve"> «Вещества и их свойства»</w:t>
      </w:r>
    </w:p>
    <w:p w:rsidR="0001256B" w:rsidRDefault="0001256B" w:rsidP="00DA5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256B" w:rsidRPr="00E81124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81124" w:rsidRPr="00E81124" w:rsidRDefault="00DA5331" w:rsidP="00DA5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3554AB">
        <w:rPr>
          <w:rFonts w:ascii="Times New Roman" w:eastAsia="Calibri" w:hAnsi="Times New Roman" w:cs="Times New Roman"/>
          <w:b/>
          <w:sz w:val="24"/>
          <w:szCs w:val="24"/>
        </w:rPr>
        <w:t xml:space="preserve"> 4. </w:t>
      </w:r>
      <w:r w:rsidR="00E81124"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Химия и </w:t>
      </w:r>
      <w:r w:rsidR="00023C0C">
        <w:rPr>
          <w:rFonts w:ascii="Times New Roman" w:eastAsia="Calibri" w:hAnsi="Times New Roman" w:cs="Times New Roman"/>
          <w:b/>
          <w:sz w:val="24"/>
          <w:szCs w:val="24"/>
        </w:rPr>
        <w:t>жизнь – 10 ч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Производство аммиака и метанола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Понятие о химической технологии. Химические реакции в производстве аммиака и метанола. Общая классификационная характеристика реакций синтеза в производстве этих продуктов. Научные принципы, лежащие в основе производства аммиака и метанола.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>Сравнение этих производств.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sz w:val="24"/>
          <w:szCs w:val="24"/>
        </w:rPr>
        <w:t>Химическая грамотность как компонент общей культуры человека</w:t>
      </w:r>
      <w:r w:rsidRPr="00E81124">
        <w:rPr>
          <w:rFonts w:ascii="Times New Roman" w:eastAsia="Calibri" w:hAnsi="Times New Roman" w:cs="Times New Roman"/>
          <w:sz w:val="24"/>
          <w:szCs w:val="24"/>
        </w:rPr>
        <w:t>.</w:t>
      </w:r>
      <w:r w:rsidRPr="00E811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Маркировка упаковочных материалов, электроники и бытовой техники, экологичного товара, продуктов питания, этикеток по уходу за одеждой. </w:t>
      </w:r>
    </w:p>
    <w:p w:rsidR="00E81124" w:rsidRP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Демонстрации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Модель промышленной установки получения серной кислоты. Модель колонны синтеза аммиака. Видеофрагменты и слайды о степени экологической чистоты товара. </w:t>
      </w:r>
    </w:p>
    <w:p w:rsidR="00E81124" w:rsidRDefault="00E81124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1124">
        <w:rPr>
          <w:rFonts w:ascii="Times New Roman" w:eastAsia="Calibri" w:hAnsi="Times New Roman" w:cs="Times New Roman"/>
          <w:b/>
          <w:i/>
          <w:sz w:val="24"/>
          <w:szCs w:val="24"/>
        </w:rPr>
        <w:t>Лабораторные опыты</w:t>
      </w:r>
      <w:r w:rsidRPr="00E81124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E81124">
        <w:rPr>
          <w:rFonts w:ascii="Times New Roman" w:eastAsia="Calibri" w:hAnsi="Times New Roman" w:cs="Times New Roman"/>
          <w:sz w:val="24"/>
          <w:szCs w:val="24"/>
        </w:rPr>
        <w:t xml:space="preserve">Изучение маркировок различных видов промышленных и продовольственных товаров. </w:t>
      </w:r>
    </w:p>
    <w:p w:rsidR="00023C0C" w:rsidRDefault="00023C0C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3C0C" w:rsidRDefault="00023C0C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3C0C" w:rsidRDefault="00023C0C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3C0C" w:rsidRDefault="00023C0C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256B" w:rsidRDefault="0001256B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3C0C" w:rsidRPr="00145F41" w:rsidRDefault="00023C0C" w:rsidP="00023C0C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466F3E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Pr="00466F3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66F3E">
        <w:rPr>
          <w:rFonts w:ascii="Times New Roman" w:hAnsi="Times New Roman"/>
          <w:b/>
          <w:sz w:val="24"/>
          <w:szCs w:val="24"/>
        </w:rPr>
        <w:t>с учетом рабочей программы воспитания</w:t>
      </w:r>
    </w:p>
    <w:tbl>
      <w:tblPr>
        <w:tblpPr w:leftFromText="180" w:rightFromText="180" w:vertAnchor="text" w:horzAnchor="margin" w:tblpXSpec="center" w:tblpY="81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260"/>
        <w:gridCol w:w="8363"/>
        <w:gridCol w:w="1701"/>
      </w:tblGrid>
      <w:tr w:rsidR="0001256B" w:rsidRPr="00A315C0" w:rsidTr="000C0180">
        <w:trPr>
          <w:trHeight w:val="855"/>
        </w:trPr>
        <w:tc>
          <w:tcPr>
            <w:tcW w:w="1526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363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701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1256B" w:rsidRPr="00A315C0" w:rsidTr="000C0180">
        <w:trPr>
          <w:trHeight w:val="525"/>
        </w:trPr>
        <w:tc>
          <w:tcPr>
            <w:tcW w:w="1526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основных вопросов не</w:t>
            </w:r>
            <w:r w:rsidRPr="00A315C0">
              <w:rPr>
                <w:rFonts w:ascii="Times New Roman" w:hAnsi="Times New Roman"/>
                <w:sz w:val="24"/>
                <w:szCs w:val="24"/>
              </w:rPr>
              <w:t>органической химии</w:t>
            </w:r>
          </w:p>
        </w:tc>
        <w:tc>
          <w:tcPr>
            <w:tcW w:w="8363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Сентябрь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Всероссийский открытый урок «ОБЖ»</w:t>
            </w:r>
          </w:p>
        </w:tc>
        <w:tc>
          <w:tcPr>
            <w:tcW w:w="1701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0180" w:rsidRPr="00A315C0" w:rsidTr="000C0180">
        <w:trPr>
          <w:trHeight w:val="1358"/>
        </w:trPr>
        <w:tc>
          <w:tcPr>
            <w:tcW w:w="1526" w:type="dxa"/>
          </w:tcPr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Pr="00A315C0" w:rsidRDefault="000C0180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  <w:r>
              <w:rPr>
                <w:bCs/>
                <w:iCs/>
                <w:spacing w:val="1"/>
                <w:sz w:val="24"/>
                <w:szCs w:val="24"/>
              </w:rPr>
              <w:lastRenderedPageBreak/>
              <w:t>Строение веществ</w:t>
            </w: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</w:p>
          <w:p w:rsidR="000C0180" w:rsidRPr="00145F41" w:rsidRDefault="000C0180" w:rsidP="000C0180">
            <w:pPr>
              <w:pStyle w:val="af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Сентябрь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солидарности в борьбе с терроризмом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Международный день распространения грамотности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Неделя безопасности дорожного движения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C0180" w:rsidRPr="001D1D9F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ими.</w:t>
            </w:r>
          </w:p>
          <w:p w:rsidR="000C018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100-летие со дня рождения академика Российской академии образования Эрдниева Пюрвя Мучкаевича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Международный день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Всемирный день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Default="000C0180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родный день школьных библиотек. </w:t>
            </w:r>
          </w:p>
          <w:p w:rsidR="000C0180" w:rsidRPr="001D1D9F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0C0180" w:rsidRPr="00A315C0" w:rsidRDefault="000C0180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народного единства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Pr="00A315C0" w:rsidRDefault="000C0180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Международный день толерантности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Default="000C0180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матери в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0180" w:rsidRPr="001D1D9F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Побуждение обучающихся соблюдать на уроке общепринятые нормы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поведения, правила общения со старшими.</w:t>
            </w:r>
          </w:p>
          <w:p w:rsidR="000C0180" w:rsidRDefault="000C0180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Включение в урок игровых процедур, которые помогают поддержать мотивацию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C0180" w:rsidRPr="001D1D9F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0C0180" w:rsidRPr="000C0180" w:rsidRDefault="000C0180" w:rsidP="000C0180">
            <w:pPr>
              <w:tabs>
                <w:tab w:val="left" w:pos="518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19</w:t>
            </w: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0C0180" w:rsidRPr="00145F41" w:rsidRDefault="000C0180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</w:tr>
      <w:tr w:rsidR="0001256B" w:rsidRPr="00A315C0" w:rsidTr="000C0180">
        <w:trPr>
          <w:trHeight w:val="351"/>
        </w:trPr>
        <w:tc>
          <w:tcPr>
            <w:tcW w:w="1526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</w:tcPr>
          <w:p w:rsidR="0001256B" w:rsidRPr="00145F41" w:rsidRDefault="0001256B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  <w:r>
              <w:rPr>
                <w:bCs/>
                <w:iCs/>
                <w:spacing w:val="1"/>
                <w:sz w:val="24"/>
                <w:szCs w:val="24"/>
              </w:rPr>
              <w:t>Химические реакции</w:t>
            </w:r>
          </w:p>
        </w:tc>
        <w:tc>
          <w:tcPr>
            <w:tcW w:w="8363" w:type="dxa"/>
          </w:tcPr>
          <w:p w:rsidR="0001256B" w:rsidRPr="00023C0C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  <w:p w:rsidR="0001256B" w:rsidRDefault="0001256B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матери в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1D1D9F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01256B" w:rsidRPr="00023C0C" w:rsidRDefault="0001256B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Включение в урок игровых процедур, которые помогают поддержать мотивацию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Всемирный день борьбы со СПИДом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Неизвестного Солдата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Международный день инвалидов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1D1D9F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  <w:r w:rsidR="000C0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1256B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0C0180" w:rsidRPr="001D1D9F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ими.</w:t>
            </w:r>
          </w:p>
          <w:p w:rsidR="0001256B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Всемирный день азбука Брайля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Default="0001256B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полного освобождения Ленинграда                  от фашистской блокады (1944 год)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1D1D9F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  <w:r w:rsidR="000C0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1256B" w:rsidRPr="001D1D9F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дискуссий, которые дают обучающимся возможность приобрести опыт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01256B" w:rsidRPr="00023C0C" w:rsidRDefault="0001256B" w:rsidP="000C0180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256B" w:rsidRPr="00145F41" w:rsidRDefault="0001256B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01256B" w:rsidRPr="00A315C0" w:rsidTr="000C0180">
        <w:trPr>
          <w:trHeight w:val="841"/>
        </w:trPr>
        <w:tc>
          <w:tcPr>
            <w:tcW w:w="1526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01256B" w:rsidRPr="00145F41" w:rsidRDefault="0001256B" w:rsidP="000C0180">
            <w:pPr>
              <w:pStyle w:val="af0"/>
              <w:tabs>
                <w:tab w:val="left" w:pos="0"/>
              </w:tabs>
              <w:jc w:val="both"/>
              <w:rPr>
                <w:bCs/>
                <w:iCs/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 и их свойства</w:t>
            </w:r>
          </w:p>
        </w:tc>
        <w:tc>
          <w:tcPr>
            <w:tcW w:w="8363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  <w:p w:rsidR="0001256B" w:rsidRPr="00A315C0" w:rsidRDefault="0001256B" w:rsidP="000C01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российской науки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A315C0" w:rsidRDefault="0001256B" w:rsidP="000C01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Международный день родного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Default="0001256B" w:rsidP="000C01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защитника Отечества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0C0180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  <w:r w:rsidR="000C0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1256B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  <w:p w:rsidR="000C0180" w:rsidRPr="000C0180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01256B" w:rsidRPr="00A315C0" w:rsidRDefault="0001256B" w:rsidP="000C0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Всемирный день иммунитета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AE78B6" w:rsidRDefault="0001256B" w:rsidP="000C01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  <w:p w:rsidR="0001256B" w:rsidRDefault="0001256B" w:rsidP="000C01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01256B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C0180" w:rsidRPr="001D1D9F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0C0180" w:rsidRPr="0001256B" w:rsidRDefault="000C0180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космонавтики. Гагаринский урок «Космос - это мы»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Всероссийский открытый урок «ОБЖ» (день пожарной охраны)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1D1D9F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Включение в урок игровых процедур, которые помогают поддержать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мотивацию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1256B" w:rsidRPr="00AE78B6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01256B" w:rsidRPr="0001256B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</w:tc>
        <w:tc>
          <w:tcPr>
            <w:tcW w:w="1701" w:type="dxa"/>
          </w:tcPr>
          <w:p w:rsidR="0001256B" w:rsidRPr="00145F41" w:rsidRDefault="0001256B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21</w:t>
            </w:r>
          </w:p>
        </w:tc>
      </w:tr>
      <w:tr w:rsidR="0001256B" w:rsidRPr="00A315C0" w:rsidTr="000C0180">
        <w:trPr>
          <w:trHeight w:val="255"/>
        </w:trPr>
        <w:tc>
          <w:tcPr>
            <w:tcW w:w="1526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before="90" w:after="9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</w:tcPr>
          <w:p w:rsidR="0001256B" w:rsidRPr="00145F41" w:rsidRDefault="0001256B" w:rsidP="000C0180">
            <w:pPr>
              <w:pStyle w:val="af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45F41">
              <w:rPr>
                <w:sz w:val="24"/>
                <w:szCs w:val="24"/>
              </w:rPr>
              <w:t>Химия и жизнь</w:t>
            </w:r>
          </w:p>
        </w:tc>
        <w:tc>
          <w:tcPr>
            <w:tcW w:w="8363" w:type="dxa"/>
          </w:tcPr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5C0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01256B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5C0">
              <w:rPr>
                <w:rFonts w:ascii="Times New Roman" w:hAnsi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256B" w:rsidRPr="00AE78B6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01256B" w:rsidRPr="00AE78B6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</w:p>
          <w:p w:rsidR="0001256B" w:rsidRPr="00AE78B6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01256B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8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  <w:p w:rsidR="0001256B" w:rsidRPr="009D49EA" w:rsidRDefault="0001256B" w:rsidP="000C01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01256B" w:rsidRPr="00A315C0" w:rsidRDefault="0001256B" w:rsidP="000C0180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256B" w:rsidRPr="00145F41" w:rsidRDefault="0001256B" w:rsidP="000C0180">
            <w:pPr>
              <w:pStyle w:val="af0"/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145F41">
              <w:rPr>
                <w:bCs/>
                <w:sz w:val="24"/>
                <w:szCs w:val="24"/>
              </w:rPr>
              <w:t>10</w:t>
            </w:r>
          </w:p>
        </w:tc>
      </w:tr>
    </w:tbl>
    <w:p w:rsidR="00023C0C" w:rsidRDefault="00023C0C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331" w:rsidRDefault="00DA5331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331" w:rsidRDefault="00DA5331" w:rsidP="00DA5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331" w:rsidRDefault="00DA5331" w:rsidP="00DA53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C0C" w:rsidRDefault="00023C0C" w:rsidP="00DA53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C0C" w:rsidRDefault="00023C0C" w:rsidP="00DA53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C0C" w:rsidRDefault="00023C0C" w:rsidP="00DA53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0180" w:rsidRPr="00E81124" w:rsidRDefault="000C0180" w:rsidP="00DA53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6A29" w:rsidRPr="00D32750" w:rsidRDefault="00676A29" w:rsidP="000F1A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B45D5" w:rsidRDefault="005B45D5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</w:p>
    <w:p w:rsidR="005B45D5" w:rsidRPr="00D32750" w:rsidRDefault="005B45D5" w:rsidP="00D32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971"/>
        <w:gridCol w:w="8476"/>
        <w:gridCol w:w="11"/>
        <w:gridCol w:w="1282"/>
        <w:gridCol w:w="1144"/>
      </w:tblGrid>
      <w:tr w:rsidR="00023C0C" w:rsidRPr="00F33C56" w:rsidTr="00023C0C">
        <w:trPr>
          <w:trHeight w:val="29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3C0C" w:rsidRPr="00F33C56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№.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23C0C" w:rsidRPr="00F33C56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48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23C0C" w:rsidRPr="00F33C56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3C755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</w:tr>
      <w:tr w:rsidR="00023C0C" w:rsidRPr="00F33C56" w:rsidTr="00023C0C">
        <w:trPr>
          <w:trHeight w:val="298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F33C56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Default="00023C0C" w:rsidP="003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F33C56" w:rsidRDefault="00023C0C" w:rsidP="00A33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023C0C" w:rsidRPr="00F33C56" w:rsidTr="00023C0C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Default="00023C0C" w:rsidP="003554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F33C56" w:rsidRDefault="00023C0C" w:rsidP="003554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C0C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вопросов неорганической химии -2 ч</w:t>
            </w: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3554AB" w:rsidRDefault="00023C0C" w:rsidP="003554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884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820E23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E23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820E23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820E23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E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техники безопасности в кабинете химии. Основные положения теории химического строения А,М. Бутлерова. Свойства органических веществ разных классов.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A03BCA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3C0C" w:rsidRPr="00820E23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E23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820E23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820E23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E23">
              <w:rPr>
                <w:rFonts w:ascii="Times New Roman" w:hAnsi="Times New Roman" w:cs="Times New Roman"/>
                <w:bCs/>
                <w:sz w:val="24"/>
                <w:szCs w:val="24"/>
              </w:rPr>
              <w:t>Реакции ионного обмена. ОВР.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0C" w:rsidRPr="00A03BCA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3554AB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023C0C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C0C">
              <w:rPr>
                <w:rFonts w:ascii="Times New Roman" w:hAnsi="Times New Roman" w:cs="Times New Roman"/>
                <w:bCs/>
                <w:sz w:val="24"/>
                <w:szCs w:val="24"/>
              </w:rPr>
              <w:t>Глава 1 Строение веществ – 19 ч</w:t>
            </w: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3554AB" w:rsidRDefault="00023C0C" w:rsidP="003554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3554AB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Pr="003554AB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сведения о строении атома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023C0C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7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и учение о строении атома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023C0C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периодического закона и теории химического строения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7442B5">
        <w:trPr>
          <w:trHeight w:val="7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9619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ычисления массы, объема  или количества  вещества по известной  массе, объему или количеству вещества  одного  из вступивших в реакцию или   получившихся в результате  реакции.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4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 xml:space="preserve">Ионная химическая связь и ионные кристаллические решетки. 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Ковалентная химическая связь. Атомные и молекулярные кристаллические решётки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961932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961932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932">
              <w:rPr>
                <w:rFonts w:ascii="Times New Roman" w:hAnsi="Times New Roman" w:cs="Times New Roman"/>
                <w:sz w:val="24"/>
                <w:szCs w:val="24"/>
              </w:rPr>
              <w:t>Металлическая химическая связь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 xml:space="preserve">Водородная химическая связь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 xml:space="preserve">Полимеры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Дисперсные системы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7442B5">
        <w:trPr>
          <w:trHeight w:val="8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9619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Решение 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ычисление массы (количества вещества, объема) продукта реакции, если для его получения  дан раствор с определенной массовой  долей исходного вещества.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2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по теме «Строение веществ».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961932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961932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9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 по  теме «Строение веществ»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023C0C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C0C"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23C0C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3554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3-24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5-26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Обратимость химических реакций. Химическое равновесие и способы его смещения.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 27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Производство серной кислоты контактным способом.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8-29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Гидролиз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Электролиз расплавов и растворов. Практическое применение электролиза.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476B8F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476B8F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6B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1. Решение экспериментальных задач по теме «Химическая реакция»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по главе «Химические реакции».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№2 </w:t>
            </w:r>
            <w:r w:rsidRPr="00F33C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главе  «Химические реакции»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023C0C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23C0C">
              <w:rPr>
                <w:rFonts w:ascii="Times New Roman" w:hAnsi="Times New Roman" w:cs="Times New Roman"/>
                <w:sz w:val="24"/>
                <w:szCs w:val="24"/>
              </w:rPr>
              <w:t>Вещества и их свойства 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6E13D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8-43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Металлы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44-47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Неметаллы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11-12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Кислоты неорганические и органические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Основания неорганические и органические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Амфотерные соединения неорганические и органические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6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/53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Соли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6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6E13DA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6E13DA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3D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2. Решение экспериментальных задач по теме «Вещества и их свойства»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474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19/56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«Вещества и их свойства».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 задач: р</w:t>
            </w:r>
            <w:r w:rsidRPr="008905BE">
              <w:rPr>
                <w:rFonts w:ascii="Times New Roman" w:hAnsi="Times New Roman" w:cs="Times New Roman"/>
                <w:sz w:val="24"/>
                <w:szCs w:val="24"/>
              </w:rPr>
              <w:t>асчеты по химическим уравнениям, связанные  с массовой долей  выхода  продукта  реакции  от теоретически возможного.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4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6E13DA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6E13DA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 w:rsidRPr="006E13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«Вещества и их свойства»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и жизнь – 10 ч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A646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023C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технология. Производство аммиака и метанола.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Химическая грамотность как компонент общей культуры человека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rPr>
          <w:trHeight w:val="68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3-8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/61-66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820E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комбинированных </w:t>
            </w:r>
            <w:r w:rsidRPr="00F33C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задач.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0C" w:rsidRPr="00F33C56" w:rsidTr="00023C0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9 -10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C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820E23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820E23" w:rsidRDefault="00023C0C" w:rsidP="00A33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E2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курса.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023C0C" w:rsidRPr="00F33C56" w:rsidRDefault="00023C0C" w:rsidP="00F3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C0C" w:rsidRPr="00F33C56" w:rsidRDefault="00023C0C" w:rsidP="00F33C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29" w:rsidRPr="00F33C56" w:rsidRDefault="00676A29" w:rsidP="00F33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256B" w:rsidRDefault="0001256B" w:rsidP="0001256B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56B" w:rsidRDefault="0001256B" w:rsidP="0001256B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56B" w:rsidRDefault="0001256B" w:rsidP="0001256B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56B" w:rsidRDefault="0001256B" w:rsidP="0001256B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56B" w:rsidRDefault="0001256B" w:rsidP="0001256B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56B" w:rsidRPr="00680E15" w:rsidRDefault="0001256B" w:rsidP="0001256B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E15">
        <w:rPr>
          <w:rFonts w:ascii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обеспечения. Список литературы.</w:t>
      </w:r>
    </w:p>
    <w:p w:rsidR="00307B18" w:rsidRPr="007442B5" w:rsidRDefault="007442B5" w:rsidP="0074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</w:t>
      </w:r>
    </w:p>
    <w:p w:rsidR="008E2607" w:rsidRDefault="00307B18" w:rsidP="00F33C56">
      <w:pPr>
        <w:pStyle w:val="10"/>
        <w:numPr>
          <w:ilvl w:val="0"/>
          <w:numId w:val="21"/>
        </w:numPr>
        <w:ind w:left="0" w:hanging="426"/>
        <w:jc w:val="both"/>
      </w:pPr>
      <w:r w:rsidRPr="00F33C56">
        <w:t>Габриелян О.С., Остро</w:t>
      </w:r>
      <w:r w:rsidR="00820E23">
        <w:t>умов И.Г., Сладков С.А. Химия 11</w:t>
      </w:r>
      <w:r w:rsidRPr="00F33C56">
        <w:t xml:space="preserve"> класс. Учебник для общеобразовательных организаций. Базовы</w:t>
      </w:r>
      <w:r w:rsidR="00820E23">
        <w:t>й уровень. –М.: Просвещение, 2021</w:t>
      </w:r>
    </w:p>
    <w:p w:rsidR="00023C0C" w:rsidRPr="00D32750" w:rsidRDefault="00023C0C" w:rsidP="00023C0C">
      <w:pPr>
        <w:pStyle w:val="10"/>
        <w:numPr>
          <w:ilvl w:val="0"/>
          <w:numId w:val="39"/>
        </w:numPr>
        <w:jc w:val="both"/>
      </w:pPr>
      <w:r>
        <w:t>2. Хомченко И.Г. Решение задач по химии. - М.: ООО «Издательство Новая Волна»: Издатель Умеренков, 2002</w:t>
      </w:r>
    </w:p>
    <w:p w:rsidR="007442B5" w:rsidRPr="00F33C56" w:rsidRDefault="007442B5" w:rsidP="0074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Литература для учащихся</w:t>
      </w:r>
    </w:p>
    <w:p w:rsidR="007442B5" w:rsidRPr="00F33C56" w:rsidRDefault="007442B5" w:rsidP="007442B5">
      <w:pPr>
        <w:tabs>
          <w:tab w:val="left" w:pos="119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646CA" w:rsidRPr="007442B5" w:rsidRDefault="007442B5" w:rsidP="007442B5">
      <w:pPr>
        <w:pStyle w:val="10"/>
        <w:numPr>
          <w:ilvl w:val="0"/>
          <w:numId w:val="39"/>
        </w:numPr>
        <w:jc w:val="both"/>
      </w:pPr>
      <w:r w:rsidRPr="00F33C56">
        <w:t>Габриелян О.С., Остро</w:t>
      </w:r>
      <w:r>
        <w:t>умов И.Г., Сладков С.А. Химия 11</w:t>
      </w:r>
      <w:r w:rsidRPr="00F33C56">
        <w:t xml:space="preserve"> класс. Учебник для общеобразовательных организаций. Базовы</w:t>
      </w:r>
      <w:r>
        <w:t>й уровень. –М.: Просвещение, 2021</w:t>
      </w:r>
    </w:p>
    <w:sectPr w:rsidR="00A646CA" w:rsidRPr="007442B5" w:rsidSect="00C76580">
      <w:footerReference w:type="default" r:id="rId8"/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797" w:rsidRDefault="00842797" w:rsidP="00875B24">
      <w:pPr>
        <w:spacing w:after="0" w:line="240" w:lineRule="auto"/>
      </w:pPr>
      <w:r>
        <w:separator/>
      </w:r>
    </w:p>
  </w:endnote>
  <w:endnote w:type="continuationSeparator" w:id="1">
    <w:p w:rsidR="00842797" w:rsidRDefault="00842797" w:rsidP="0087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6B" w:rsidRDefault="00B76C9A">
    <w:pPr>
      <w:pStyle w:val="ab"/>
      <w:jc w:val="right"/>
    </w:pPr>
    <w:fldSimple w:instr="PAGE   \* MERGEFORMAT">
      <w:r w:rsidR="00E12013">
        <w:rPr>
          <w:noProof/>
        </w:rPr>
        <w:t>14</w:t>
      </w:r>
    </w:fldSimple>
  </w:p>
  <w:p w:rsidR="0001256B" w:rsidRDefault="0001256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797" w:rsidRDefault="00842797" w:rsidP="00875B24">
      <w:pPr>
        <w:spacing w:after="0" w:line="240" w:lineRule="auto"/>
      </w:pPr>
      <w:r>
        <w:separator/>
      </w:r>
    </w:p>
  </w:footnote>
  <w:footnote w:type="continuationSeparator" w:id="1">
    <w:p w:rsidR="00842797" w:rsidRDefault="00842797" w:rsidP="0087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4FE45A0"/>
    <w:multiLevelType w:val="hybridMultilevel"/>
    <w:tmpl w:val="BC5C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B3D3F"/>
    <w:multiLevelType w:val="hybridMultilevel"/>
    <w:tmpl w:val="AD2283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423258"/>
    <w:multiLevelType w:val="hybridMultilevel"/>
    <w:tmpl w:val="0EFC5562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F1BBC"/>
    <w:multiLevelType w:val="hybridMultilevel"/>
    <w:tmpl w:val="10EED992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33058"/>
    <w:multiLevelType w:val="multilevel"/>
    <w:tmpl w:val="BF4E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610401"/>
    <w:multiLevelType w:val="hybridMultilevel"/>
    <w:tmpl w:val="85569E46"/>
    <w:lvl w:ilvl="0" w:tplc="E36A0D9A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0FDD3192"/>
    <w:multiLevelType w:val="multilevel"/>
    <w:tmpl w:val="F46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E8747A"/>
    <w:multiLevelType w:val="hybridMultilevel"/>
    <w:tmpl w:val="7AD60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7E2289"/>
    <w:multiLevelType w:val="hybridMultilevel"/>
    <w:tmpl w:val="2AA0AF04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2">
    <w:nsid w:val="1D33697C"/>
    <w:multiLevelType w:val="hybridMultilevel"/>
    <w:tmpl w:val="FCD627CA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2919CA"/>
    <w:multiLevelType w:val="hybridMultilevel"/>
    <w:tmpl w:val="135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E6D54"/>
    <w:multiLevelType w:val="hybridMultilevel"/>
    <w:tmpl w:val="0D68AE12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>
    <w:nsid w:val="26387187"/>
    <w:multiLevelType w:val="hybridMultilevel"/>
    <w:tmpl w:val="52B445D6"/>
    <w:lvl w:ilvl="0" w:tplc="E36A0D9A">
      <w:start w:val="1"/>
      <w:numFmt w:val="bullet"/>
      <w:lvlText w:val="–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84616D"/>
    <w:multiLevelType w:val="hybridMultilevel"/>
    <w:tmpl w:val="D3329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6E1875"/>
    <w:multiLevelType w:val="hybridMultilevel"/>
    <w:tmpl w:val="6D82B754"/>
    <w:lvl w:ilvl="0" w:tplc="9E26AA5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BA0540"/>
    <w:multiLevelType w:val="hybridMultilevel"/>
    <w:tmpl w:val="192E6EB0"/>
    <w:lvl w:ilvl="0" w:tplc="E36A0D9A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5B0496"/>
    <w:multiLevelType w:val="hybridMultilevel"/>
    <w:tmpl w:val="4C62AC1C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>
    <w:nsid w:val="3BE45134"/>
    <w:multiLevelType w:val="multilevel"/>
    <w:tmpl w:val="0926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76513A"/>
    <w:multiLevelType w:val="hybridMultilevel"/>
    <w:tmpl w:val="B91E4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941D6E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46EC153B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4F7C7B03"/>
    <w:multiLevelType w:val="hybridMultilevel"/>
    <w:tmpl w:val="FB9C1E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F19F5"/>
    <w:multiLevelType w:val="hybridMultilevel"/>
    <w:tmpl w:val="20548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A242D"/>
    <w:multiLevelType w:val="multilevel"/>
    <w:tmpl w:val="FFA6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D616D7"/>
    <w:multiLevelType w:val="hybridMultilevel"/>
    <w:tmpl w:val="CE88C8CE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59A19A9"/>
    <w:multiLevelType w:val="hybridMultilevel"/>
    <w:tmpl w:val="3F647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C87B4E"/>
    <w:multiLevelType w:val="hybridMultilevel"/>
    <w:tmpl w:val="89AACF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7866E0"/>
    <w:multiLevelType w:val="hybridMultilevel"/>
    <w:tmpl w:val="E208D3A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7">
    <w:nsid w:val="72087523"/>
    <w:multiLevelType w:val="hybridMultilevel"/>
    <w:tmpl w:val="2B3A9D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935E71"/>
    <w:multiLevelType w:val="multilevel"/>
    <w:tmpl w:val="A64E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3D221E"/>
    <w:multiLevelType w:val="multilevel"/>
    <w:tmpl w:val="312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44"/>
  </w:num>
  <w:num w:numId="4">
    <w:abstractNumId w:val="42"/>
  </w:num>
  <w:num w:numId="5">
    <w:abstractNumId w:val="2"/>
  </w:num>
  <w:num w:numId="6">
    <w:abstractNumId w:val="35"/>
  </w:num>
  <w:num w:numId="7">
    <w:abstractNumId w:val="27"/>
  </w:num>
  <w:num w:numId="8">
    <w:abstractNumId w:val="43"/>
  </w:num>
  <w:num w:numId="9">
    <w:abstractNumId w:val="8"/>
  </w:num>
  <w:num w:numId="10">
    <w:abstractNumId w:val="22"/>
  </w:num>
  <w:num w:numId="11">
    <w:abstractNumId w:val="9"/>
  </w:num>
  <w:num w:numId="12">
    <w:abstractNumId w:val="41"/>
  </w:num>
  <w:num w:numId="13">
    <w:abstractNumId w:val="19"/>
  </w:num>
  <w:num w:numId="14">
    <w:abstractNumId w:val="28"/>
  </w:num>
  <w:num w:numId="15">
    <w:abstractNumId w:val="16"/>
  </w:num>
  <w:num w:numId="16">
    <w:abstractNumId w:val="10"/>
  </w:num>
  <w:num w:numId="17">
    <w:abstractNumId w:val="29"/>
  </w:num>
  <w:num w:numId="18">
    <w:abstractNumId w:val="37"/>
  </w:num>
  <w:num w:numId="19">
    <w:abstractNumId w:val="26"/>
  </w:num>
  <w:num w:numId="20">
    <w:abstractNumId w:val="23"/>
  </w:num>
  <w:num w:numId="21">
    <w:abstractNumId w:val="25"/>
  </w:num>
  <w:num w:numId="22">
    <w:abstractNumId w:val="38"/>
  </w:num>
  <w:num w:numId="23">
    <w:abstractNumId w:val="1"/>
  </w:num>
  <w:num w:numId="24">
    <w:abstractNumId w:val="0"/>
  </w:num>
  <w:num w:numId="25">
    <w:abstractNumId w:val="39"/>
  </w:num>
  <w:num w:numId="26">
    <w:abstractNumId w:val="40"/>
  </w:num>
  <w:num w:numId="27">
    <w:abstractNumId w:val="31"/>
  </w:num>
  <w:num w:numId="28">
    <w:abstractNumId w:val="6"/>
  </w:num>
  <w:num w:numId="29">
    <w:abstractNumId w:val="32"/>
  </w:num>
  <w:num w:numId="30">
    <w:abstractNumId w:val="33"/>
  </w:num>
  <w:num w:numId="31">
    <w:abstractNumId w:val="13"/>
  </w:num>
  <w:num w:numId="32">
    <w:abstractNumId w:val="34"/>
  </w:num>
  <w:num w:numId="33">
    <w:abstractNumId w:val="3"/>
  </w:num>
  <w:num w:numId="34">
    <w:abstractNumId w:val="15"/>
  </w:num>
  <w:num w:numId="35">
    <w:abstractNumId w:val="14"/>
  </w:num>
  <w:num w:numId="36">
    <w:abstractNumId w:val="11"/>
  </w:num>
  <w:num w:numId="37">
    <w:abstractNumId w:val="21"/>
  </w:num>
  <w:num w:numId="38">
    <w:abstractNumId w:val="36"/>
  </w:num>
  <w:num w:numId="39">
    <w:abstractNumId w:val="24"/>
  </w:num>
  <w:num w:numId="40">
    <w:abstractNumId w:val="18"/>
  </w:num>
  <w:num w:numId="41">
    <w:abstractNumId w:val="4"/>
  </w:num>
  <w:num w:numId="42">
    <w:abstractNumId w:val="5"/>
  </w:num>
  <w:num w:numId="43">
    <w:abstractNumId w:val="20"/>
  </w:num>
  <w:num w:numId="44">
    <w:abstractNumId w:val="7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5C9"/>
    <w:rsid w:val="00006B2D"/>
    <w:rsid w:val="0001256B"/>
    <w:rsid w:val="00014941"/>
    <w:rsid w:val="00023C0C"/>
    <w:rsid w:val="00052AEE"/>
    <w:rsid w:val="00060AB1"/>
    <w:rsid w:val="00060DB7"/>
    <w:rsid w:val="00065AC1"/>
    <w:rsid w:val="000805D3"/>
    <w:rsid w:val="00095162"/>
    <w:rsid w:val="000A3FA9"/>
    <w:rsid w:val="000C0180"/>
    <w:rsid w:val="000C02E7"/>
    <w:rsid w:val="000C7AFA"/>
    <w:rsid w:val="000D2A9C"/>
    <w:rsid w:val="000D6DE1"/>
    <w:rsid w:val="000E1658"/>
    <w:rsid w:val="000F1A4A"/>
    <w:rsid w:val="000F31E5"/>
    <w:rsid w:val="00102287"/>
    <w:rsid w:val="00115707"/>
    <w:rsid w:val="00116B18"/>
    <w:rsid w:val="0013374C"/>
    <w:rsid w:val="001503C9"/>
    <w:rsid w:val="001539DB"/>
    <w:rsid w:val="00155E24"/>
    <w:rsid w:val="00157A16"/>
    <w:rsid w:val="00165466"/>
    <w:rsid w:val="00170471"/>
    <w:rsid w:val="0017521F"/>
    <w:rsid w:val="001764B7"/>
    <w:rsid w:val="0019433A"/>
    <w:rsid w:val="001B3A4F"/>
    <w:rsid w:val="001D0C9A"/>
    <w:rsid w:val="001E0A3B"/>
    <w:rsid w:val="001F3AAE"/>
    <w:rsid w:val="002161C6"/>
    <w:rsid w:val="00250EEA"/>
    <w:rsid w:val="00257CF0"/>
    <w:rsid w:val="0027111E"/>
    <w:rsid w:val="00274152"/>
    <w:rsid w:val="00277DCF"/>
    <w:rsid w:val="002801F1"/>
    <w:rsid w:val="00284CA6"/>
    <w:rsid w:val="002A2B2C"/>
    <w:rsid w:val="002A3DCE"/>
    <w:rsid w:val="002A442E"/>
    <w:rsid w:val="002B4A09"/>
    <w:rsid w:val="002D7794"/>
    <w:rsid w:val="002F1AEE"/>
    <w:rsid w:val="002F711C"/>
    <w:rsid w:val="00301108"/>
    <w:rsid w:val="00307B18"/>
    <w:rsid w:val="00310629"/>
    <w:rsid w:val="00313FD0"/>
    <w:rsid w:val="00327290"/>
    <w:rsid w:val="00330A19"/>
    <w:rsid w:val="00343394"/>
    <w:rsid w:val="0034618B"/>
    <w:rsid w:val="003540E3"/>
    <w:rsid w:val="003554AB"/>
    <w:rsid w:val="003618A7"/>
    <w:rsid w:val="00362375"/>
    <w:rsid w:val="00363EE5"/>
    <w:rsid w:val="003734E1"/>
    <w:rsid w:val="003778A5"/>
    <w:rsid w:val="00391A72"/>
    <w:rsid w:val="00394F69"/>
    <w:rsid w:val="003B4C65"/>
    <w:rsid w:val="003C26DC"/>
    <w:rsid w:val="003C7551"/>
    <w:rsid w:val="003F6CD6"/>
    <w:rsid w:val="004028F7"/>
    <w:rsid w:val="00403A4E"/>
    <w:rsid w:val="00412E04"/>
    <w:rsid w:val="00437D6F"/>
    <w:rsid w:val="00460FB7"/>
    <w:rsid w:val="00472714"/>
    <w:rsid w:val="00476B8F"/>
    <w:rsid w:val="00491E14"/>
    <w:rsid w:val="004A5EAA"/>
    <w:rsid w:val="004A630D"/>
    <w:rsid w:val="004B14DE"/>
    <w:rsid w:val="004C2BD1"/>
    <w:rsid w:val="004C3BDB"/>
    <w:rsid w:val="004F0D4E"/>
    <w:rsid w:val="004F3B90"/>
    <w:rsid w:val="004F5B8F"/>
    <w:rsid w:val="005056F0"/>
    <w:rsid w:val="0052302D"/>
    <w:rsid w:val="00533B15"/>
    <w:rsid w:val="00534B03"/>
    <w:rsid w:val="00534F5A"/>
    <w:rsid w:val="00574DBD"/>
    <w:rsid w:val="00576492"/>
    <w:rsid w:val="0058268D"/>
    <w:rsid w:val="005A47D3"/>
    <w:rsid w:val="005A5688"/>
    <w:rsid w:val="005A61B4"/>
    <w:rsid w:val="005B26F8"/>
    <w:rsid w:val="005B45D5"/>
    <w:rsid w:val="005B51C9"/>
    <w:rsid w:val="005D035A"/>
    <w:rsid w:val="005E2598"/>
    <w:rsid w:val="00602532"/>
    <w:rsid w:val="00610256"/>
    <w:rsid w:val="006105BB"/>
    <w:rsid w:val="00614C26"/>
    <w:rsid w:val="00641118"/>
    <w:rsid w:val="00643F14"/>
    <w:rsid w:val="006509F3"/>
    <w:rsid w:val="0066277B"/>
    <w:rsid w:val="006628E8"/>
    <w:rsid w:val="00664857"/>
    <w:rsid w:val="00676A29"/>
    <w:rsid w:val="0069504C"/>
    <w:rsid w:val="006A35C9"/>
    <w:rsid w:val="006E13DA"/>
    <w:rsid w:val="006E358D"/>
    <w:rsid w:val="006F1EA6"/>
    <w:rsid w:val="006F7ECF"/>
    <w:rsid w:val="00707F27"/>
    <w:rsid w:val="007367ED"/>
    <w:rsid w:val="007442B5"/>
    <w:rsid w:val="007474B7"/>
    <w:rsid w:val="00747BEB"/>
    <w:rsid w:val="00766A3D"/>
    <w:rsid w:val="00774917"/>
    <w:rsid w:val="007749C0"/>
    <w:rsid w:val="007822F4"/>
    <w:rsid w:val="00782C84"/>
    <w:rsid w:val="00782F0D"/>
    <w:rsid w:val="00785A55"/>
    <w:rsid w:val="00787759"/>
    <w:rsid w:val="00797FA6"/>
    <w:rsid w:val="007D6550"/>
    <w:rsid w:val="00820E23"/>
    <w:rsid w:val="00831D73"/>
    <w:rsid w:val="0083250B"/>
    <w:rsid w:val="00842797"/>
    <w:rsid w:val="00865C79"/>
    <w:rsid w:val="00870557"/>
    <w:rsid w:val="00875B24"/>
    <w:rsid w:val="00881C9E"/>
    <w:rsid w:val="008905BE"/>
    <w:rsid w:val="008935D5"/>
    <w:rsid w:val="00895DC7"/>
    <w:rsid w:val="008E2607"/>
    <w:rsid w:val="008E38F2"/>
    <w:rsid w:val="008F234F"/>
    <w:rsid w:val="009054C3"/>
    <w:rsid w:val="009172B4"/>
    <w:rsid w:val="0092297D"/>
    <w:rsid w:val="00925E0D"/>
    <w:rsid w:val="009479AE"/>
    <w:rsid w:val="00952AE1"/>
    <w:rsid w:val="00961932"/>
    <w:rsid w:val="00961A6E"/>
    <w:rsid w:val="009B39E9"/>
    <w:rsid w:val="009D4705"/>
    <w:rsid w:val="009F687C"/>
    <w:rsid w:val="00A00B78"/>
    <w:rsid w:val="00A03BCA"/>
    <w:rsid w:val="00A109ED"/>
    <w:rsid w:val="00A12B42"/>
    <w:rsid w:val="00A22D22"/>
    <w:rsid w:val="00A33FBF"/>
    <w:rsid w:val="00A646CA"/>
    <w:rsid w:val="00A806A6"/>
    <w:rsid w:val="00AB4E83"/>
    <w:rsid w:val="00AB5F13"/>
    <w:rsid w:val="00AD631C"/>
    <w:rsid w:val="00AE57E5"/>
    <w:rsid w:val="00AE5D2B"/>
    <w:rsid w:val="00AF15D2"/>
    <w:rsid w:val="00AF6550"/>
    <w:rsid w:val="00AF7B1A"/>
    <w:rsid w:val="00B07FC8"/>
    <w:rsid w:val="00B10FF1"/>
    <w:rsid w:val="00B16F66"/>
    <w:rsid w:val="00B1711F"/>
    <w:rsid w:val="00B34955"/>
    <w:rsid w:val="00B43CB7"/>
    <w:rsid w:val="00B61149"/>
    <w:rsid w:val="00B76C9A"/>
    <w:rsid w:val="00B94364"/>
    <w:rsid w:val="00BA2F7F"/>
    <w:rsid w:val="00BB5125"/>
    <w:rsid w:val="00BC21F1"/>
    <w:rsid w:val="00BD07B7"/>
    <w:rsid w:val="00BE61AB"/>
    <w:rsid w:val="00C105E6"/>
    <w:rsid w:val="00C12AE8"/>
    <w:rsid w:val="00C1321F"/>
    <w:rsid w:val="00C15995"/>
    <w:rsid w:val="00C2284E"/>
    <w:rsid w:val="00C30484"/>
    <w:rsid w:val="00C317D9"/>
    <w:rsid w:val="00C35136"/>
    <w:rsid w:val="00C44446"/>
    <w:rsid w:val="00C63E4F"/>
    <w:rsid w:val="00C76580"/>
    <w:rsid w:val="00C902B7"/>
    <w:rsid w:val="00C91A21"/>
    <w:rsid w:val="00C96F50"/>
    <w:rsid w:val="00D06EF7"/>
    <w:rsid w:val="00D32750"/>
    <w:rsid w:val="00D52799"/>
    <w:rsid w:val="00D6111D"/>
    <w:rsid w:val="00D85E5B"/>
    <w:rsid w:val="00D8741D"/>
    <w:rsid w:val="00DA5331"/>
    <w:rsid w:val="00DB4FF8"/>
    <w:rsid w:val="00DC0303"/>
    <w:rsid w:val="00DD6945"/>
    <w:rsid w:val="00DE0BEC"/>
    <w:rsid w:val="00DE5640"/>
    <w:rsid w:val="00DE6263"/>
    <w:rsid w:val="00E007B3"/>
    <w:rsid w:val="00E12013"/>
    <w:rsid w:val="00E3747F"/>
    <w:rsid w:val="00E4358F"/>
    <w:rsid w:val="00E4396C"/>
    <w:rsid w:val="00E45696"/>
    <w:rsid w:val="00E81124"/>
    <w:rsid w:val="00E82CCA"/>
    <w:rsid w:val="00EE5F3C"/>
    <w:rsid w:val="00EF5B3F"/>
    <w:rsid w:val="00F33C56"/>
    <w:rsid w:val="00F35781"/>
    <w:rsid w:val="00F55F23"/>
    <w:rsid w:val="00F66757"/>
    <w:rsid w:val="00F778BA"/>
    <w:rsid w:val="00F915DA"/>
    <w:rsid w:val="00F9435A"/>
    <w:rsid w:val="00F9488E"/>
    <w:rsid w:val="00FA635D"/>
    <w:rsid w:val="00FB1085"/>
    <w:rsid w:val="00FB75B1"/>
    <w:rsid w:val="00FD3444"/>
    <w:rsid w:val="00FE35A4"/>
    <w:rsid w:val="00FE7600"/>
    <w:rsid w:val="00FF5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EE5F3C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EE5F3C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a5">
    <w:name w:val="Основной текст + Курсив"/>
    <w:basedOn w:val="a4"/>
    <w:rsid w:val="00EE5F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E5F3C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E5F3C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90pt">
    <w:name w:val="Основной текст (9) + Не полужирный;Интервал 0 pt"/>
    <w:basedOn w:val="9"/>
    <w:rsid w:val="00EE5F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3734E1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734E1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rsid w:val="003734E1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3734E1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1">
    <w:name w:val="Основной текст (13) + Не курсив"/>
    <w:basedOn w:val="13"/>
    <w:rsid w:val="003734E1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06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99"/>
    <w:qFormat/>
    <w:rsid w:val="00664857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21F"/>
  </w:style>
  <w:style w:type="paragraph" w:styleId="a8">
    <w:name w:val="Balloon Text"/>
    <w:basedOn w:val="a"/>
    <w:link w:val="a9"/>
    <w:uiPriority w:val="99"/>
    <w:semiHidden/>
    <w:unhideWhenUsed/>
    <w:rsid w:val="008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607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6105B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11">
    <w:name w:val="Основной 1 см"/>
    <w:basedOn w:val="a"/>
    <w:rsid w:val="00412E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412E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c23">
    <w:name w:val="c3 c23"/>
    <w:basedOn w:val="a"/>
    <w:rsid w:val="006F7EC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7ECF"/>
  </w:style>
  <w:style w:type="paragraph" w:customStyle="1" w:styleId="c5">
    <w:name w:val="c5"/>
    <w:basedOn w:val="a"/>
    <w:rsid w:val="00C7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76580"/>
  </w:style>
  <w:style w:type="character" w:customStyle="1" w:styleId="c14">
    <w:name w:val="c14"/>
    <w:basedOn w:val="a0"/>
    <w:rsid w:val="00C76580"/>
  </w:style>
  <w:style w:type="paragraph" w:customStyle="1" w:styleId="c9c21">
    <w:name w:val="c9 c21"/>
    <w:basedOn w:val="a"/>
    <w:rsid w:val="007822F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7822F4"/>
  </w:style>
  <w:style w:type="paragraph" w:styleId="aa">
    <w:name w:val="No Spacing"/>
    <w:uiPriority w:val="1"/>
    <w:qFormat/>
    <w:rsid w:val="00BB5125"/>
    <w:pPr>
      <w:spacing w:after="0" w:line="240" w:lineRule="auto"/>
    </w:pPr>
  </w:style>
  <w:style w:type="paragraph" w:styleId="ab">
    <w:name w:val="footer"/>
    <w:basedOn w:val="a"/>
    <w:link w:val="ac"/>
    <w:uiPriority w:val="99"/>
    <w:rsid w:val="000C7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C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87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75B24"/>
  </w:style>
  <w:style w:type="character" w:styleId="af">
    <w:name w:val="Hyperlink"/>
    <w:rsid w:val="00820E23"/>
    <w:rPr>
      <w:rFonts w:ascii="Arial" w:hAnsi="Arial" w:cs="Arial" w:hint="default"/>
      <w:color w:val="3366CC"/>
      <w:sz w:val="20"/>
      <w:szCs w:val="20"/>
      <w:u w:val="single"/>
    </w:rPr>
  </w:style>
  <w:style w:type="paragraph" w:styleId="af0">
    <w:name w:val="Title"/>
    <w:basedOn w:val="a"/>
    <w:link w:val="af1"/>
    <w:qFormat/>
    <w:rsid w:val="00023C0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023C0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CBAB-2A45-45E0-B9C6-5912D047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4993</TotalTime>
  <Pages>1</Pages>
  <Words>4037</Words>
  <Characters>23015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2018-09-10T16:36:00Z</cp:lastPrinted>
  <dcterms:created xsi:type="dcterms:W3CDTF">2016-10-08T17:42:00Z</dcterms:created>
  <dcterms:modified xsi:type="dcterms:W3CDTF">2021-10-26T05:35:00Z</dcterms:modified>
</cp:coreProperties>
</file>